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D" w:rsidRDefault="00C111ED" w:rsidP="00C111ED">
      <w:pPr>
        <w:spacing w:after="0" w:line="240" w:lineRule="auto"/>
        <w:rPr>
          <w:rFonts w:ascii="Arial" w:eastAsia="Times New Roman" w:hAnsi="Arial" w:cs="B Titr"/>
          <w:b/>
          <w:bCs/>
          <w:color w:val="000000"/>
          <w:rtl/>
        </w:rPr>
      </w:pPr>
      <w:bookmarkStart w:id="0" w:name="_GoBack"/>
      <w:bookmarkEnd w:id="0"/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 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>بد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 w:hint="eastAsia"/>
          <w:b/>
          <w:bCs/>
          <w:color w:val="000000"/>
          <w:rtl/>
        </w:rPr>
        <w:t>نوس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 w:hint="eastAsia"/>
          <w:b/>
          <w:bCs/>
          <w:color w:val="000000"/>
          <w:rtl/>
        </w:rPr>
        <w:t>له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گواه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م</w:t>
      </w:r>
      <w:r w:rsidRPr="00E043D3">
        <w:rPr>
          <w:rFonts w:ascii="Arial" w:eastAsia="Times New Roman" w:hAnsi="Arial" w:cs="B Titr" w:hint="cs"/>
          <w:b/>
          <w:bCs/>
          <w:color w:val="000000"/>
          <w:rtl/>
        </w:rPr>
        <w:t>ی</w:t>
      </w:r>
      <w:r w:rsidRPr="00E043D3">
        <w:rPr>
          <w:rFonts w:ascii="Arial" w:eastAsia="Times New Roman" w:hAnsi="Arial" w:cs="B Titr"/>
          <w:b/>
          <w:bCs/>
          <w:color w:val="000000"/>
          <w:rtl/>
        </w:rPr>
        <w:t xml:space="preserve"> شود:</w:t>
      </w:r>
    </w:p>
    <w:p w:rsidR="00E043D3" w:rsidRPr="00E043D3" w:rsidRDefault="00E043D3" w:rsidP="00C111ED">
      <w:pPr>
        <w:spacing w:after="0" w:line="240" w:lineRule="auto"/>
        <w:rPr>
          <w:rFonts w:ascii="Arial" w:eastAsia="Times New Roman" w:hAnsi="Arial" w:cs="B Titr"/>
          <w:b/>
          <w:bCs/>
          <w:color w:val="000000"/>
          <w:sz w:val="12"/>
          <w:szCs w:val="12"/>
          <w:rtl/>
        </w:rPr>
      </w:pPr>
    </w:p>
    <w:p w:rsidR="008E154A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 خانم</w:t>
      </w:r>
      <w:r w:rsidR="004D0780">
        <w:rPr>
          <w:rFonts w:ascii="Arial" w:eastAsia="Times New Roman" w:hAnsi="Arial" w:cs="B Zar" w:hint="cs"/>
          <w:b/>
          <w:bCs/>
          <w:color w:val="000000"/>
          <w:rtl/>
        </w:rPr>
        <w:t>/آقای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...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فرزند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دانش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آموخته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مورخ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Sakkal Majalla" w:eastAsia="Times New Roman" w:hAnsi="Sakkal Majalla" w:cs="Sakkal Majalla" w:hint="cs"/>
          <w:b/>
          <w:bCs/>
          <w:color w:val="000000"/>
          <w:rtl/>
        </w:rPr>
        <w:t>………</w:t>
      </w:r>
      <w:r w:rsidRPr="00E043D3">
        <w:rPr>
          <w:rFonts w:ascii="Sakkal Majalla" w:eastAsia="Times New Roman" w:hAnsi="Sakkal Majalla" w:cs="Sakkal Majalla"/>
          <w:b/>
          <w:bCs/>
          <w:color w:val="000000"/>
          <w:rtl/>
        </w:rPr>
        <w:t>.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ای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ن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دانشگاه دروس مشروحه ذ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ل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را به تفک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 w:hint="eastAsia"/>
          <w:b/>
          <w:bCs/>
          <w:color w:val="000000"/>
          <w:rtl/>
        </w:rPr>
        <w:t>ک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ساعات تئور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و عمل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سپر</w:t>
      </w:r>
      <w:r w:rsidRPr="00C111ED">
        <w:rPr>
          <w:rFonts w:ascii="Arial" w:eastAsia="Times New Roman" w:hAnsi="Arial" w:cs="B Zar" w:hint="cs"/>
          <w:b/>
          <w:bCs/>
          <w:color w:val="000000"/>
          <w:rtl/>
        </w:rPr>
        <w:t>ی</w:t>
      </w:r>
      <w:r w:rsidRPr="00C111ED">
        <w:rPr>
          <w:rFonts w:ascii="Arial" w:eastAsia="Times New Roman" w:hAnsi="Arial" w:cs="B Zar"/>
          <w:b/>
          <w:bCs/>
          <w:color w:val="000000"/>
          <w:rtl/>
        </w:rPr>
        <w:t xml:space="preserve"> نموده اند.</w:t>
      </w:r>
    </w:p>
    <w:p w:rsidR="004D0780" w:rsidRDefault="004D0780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tbl>
      <w:tblPr>
        <w:bidiVisual/>
        <w:tblW w:w="10017" w:type="dxa"/>
        <w:tblInd w:w="10" w:type="dxa"/>
        <w:tblLook w:val="04A0" w:firstRow="1" w:lastRow="0" w:firstColumn="1" w:lastColumn="0" w:noHBand="0" w:noVBand="1"/>
      </w:tblPr>
      <w:tblGrid>
        <w:gridCol w:w="5157"/>
        <w:gridCol w:w="570"/>
        <w:gridCol w:w="570"/>
        <w:gridCol w:w="570"/>
        <w:gridCol w:w="570"/>
        <w:gridCol w:w="570"/>
        <w:gridCol w:w="570"/>
        <w:gridCol w:w="570"/>
        <w:gridCol w:w="570"/>
        <w:gridCol w:w="940"/>
      </w:tblGrid>
      <w:tr w:rsidR="004D0780" w:rsidRPr="004D0780" w:rsidTr="004D0780">
        <w:trPr>
          <w:trHeight w:val="390"/>
        </w:trPr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 درس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ساعت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نمره</w:t>
            </w:r>
          </w:p>
        </w:tc>
      </w:tr>
      <w:tr w:rsidR="004D0780" w:rsidRPr="004D0780" w:rsidTr="004D0780">
        <w:trPr>
          <w:trHeight w:val="1035"/>
        </w:trPr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کارورزی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تئوری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عملی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کارآموزی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کارورزی</w:t>
            </w: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405"/>
        </w:trPr>
        <w:tc>
          <w:tcPr>
            <w:tcW w:w="5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6"/>
                <w:szCs w:val="26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تئوری :        17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تعداد کل واحد  :        واحد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عملی :         34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کارآموزی :   51 ساعت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تاریخ ورود به تحصیل :      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یک واحد کارآموزی  در عرصه : 51 ساعت/68 ساعت طبق سرفصل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تاریخ فراغت از تحصیل </w:t>
            </w: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:    </w:t>
            </w: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تعداد هفته های هر نیمسال تحصیلی : 17 هفته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مدیر امور آموزشی و تحصیلات تکمیلی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</w:tr>
      <w:tr w:rsidR="004D0780" w:rsidRPr="004D0780" w:rsidTr="004D0780">
        <w:trPr>
          <w:trHeight w:val="39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</w:rPr>
            </w:pPr>
            <w:r w:rsidRPr="004D0780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دکتر مسعود مطلبی کاشانی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780" w:rsidRPr="004D0780" w:rsidRDefault="004D0780" w:rsidP="004D0780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</w:p>
        </w:tc>
      </w:tr>
    </w:tbl>
    <w:p w:rsidR="004D0780" w:rsidRDefault="004D0780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p w:rsidR="00C111ED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  <w:rtl/>
        </w:rPr>
      </w:pPr>
    </w:p>
    <w:p w:rsidR="00C111ED" w:rsidRPr="008E154A" w:rsidRDefault="00C111ED" w:rsidP="00C111ED">
      <w:pPr>
        <w:spacing w:after="0" w:line="240" w:lineRule="auto"/>
        <w:rPr>
          <w:rFonts w:ascii="Arial" w:eastAsia="Times New Roman" w:hAnsi="Arial" w:cs="B Zar"/>
          <w:b/>
          <w:bCs/>
          <w:color w:val="000000"/>
        </w:rPr>
      </w:pPr>
    </w:p>
    <w:p w:rsidR="00B3618E" w:rsidRDefault="00B3618E" w:rsidP="008E154A">
      <w:pPr>
        <w:ind w:hanging="46"/>
      </w:pPr>
    </w:p>
    <w:sectPr w:rsidR="00B3618E" w:rsidSect="00C111ED">
      <w:headerReference w:type="default" r:id="rId7"/>
      <w:footerReference w:type="default" r:id="rId8"/>
      <w:pgSz w:w="11906" w:h="16838"/>
      <w:pgMar w:top="2126" w:right="567" w:bottom="1701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EA" w:rsidRDefault="00AF7BEA" w:rsidP="008E154A">
      <w:pPr>
        <w:spacing w:after="0" w:line="240" w:lineRule="auto"/>
      </w:pPr>
      <w:r>
        <w:separator/>
      </w:r>
    </w:p>
  </w:endnote>
  <w:endnote w:type="continuationSeparator" w:id="0">
    <w:p w:rsidR="00AF7BEA" w:rsidRDefault="00AF7BEA" w:rsidP="008E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84" w:rsidRDefault="001B1F84" w:rsidP="001B1F84">
    <w:pPr>
      <w:pStyle w:val="Footer"/>
    </w:pPr>
    <w:r w:rsidRPr="001B1F84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170170</wp:posOffset>
          </wp:positionV>
          <wp:extent cx="7560000" cy="789536"/>
          <wp:effectExtent l="0" t="0" r="3175" b="0"/>
          <wp:wrapTopAndBottom/>
          <wp:docPr id="14" name="Picture 14" descr="C:\Users\farhadpoor-m\Desktop\test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rhadpoor-m\Desktop\test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EA" w:rsidRDefault="00AF7BEA" w:rsidP="008E154A">
      <w:pPr>
        <w:spacing w:after="0" w:line="240" w:lineRule="auto"/>
      </w:pPr>
      <w:r>
        <w:separator/>
      </w:r>
    </w:p>
  </w:footnote>
  <w:footnote w:type="continuationSeparator" w:id="0">
    <w:p w:rsidR="00AF7BEA" w:rsidRDefault="00AF7BEA" w:rsidP="008E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84" w:rsidRDefault="001B1F84" w:rsidP="004D0780">
    <w:pPr>
      <w:pStyle w:val="Header"/>
      <w:rPr>
        <w:rtl/>
      </w:rPr>
    </w:pPr>
    <w:r w:rsidRPr="001B1F84">
      <w:rPr>
        <w:rFonts w:cs="Arial"/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-308136</wp:posOffset>
          </wp:positionH>
          <wp:positionV relativeFrom="page">
            <wp:posOffset>67310</wp:posOffset>
          </wp:positionV>
          <wp:extent cx="7380605" cy="1259840"/>
          <wp:effectExtent l="0" t="0" r="0" b="0"/>
          <wp:wrapTight wrapText="bothSides">
            <wp:wrapPolygon edited="0">
              <wp:start x="0" y="0"/>
              <wp:lineTo x="0" y="21230"/>
              <wp:lineTo x="21520" y="21230"/>
              <wp:lineTo x="21520" y="0"/>
              <wp:lineTo x="0" y="0"/>
            </wp:wrapPolygon>
          </wp:wrapTight>
          <wp:docPr id="13" name="Picture 13" descr="C:\Users\farhadpoor-m\Desktop\test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hadpoor-m\Desktop\test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60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12"/>
    <w:rsid w:val="001B1F84"/>
    <w:rsid w:val="003F0912"/>
    <w:rsid w:val="004D0780"/>
    <w:rsid w:val="0069682B"/>
    <w:rsid w:val="008D46F4"/>
    <w:rsid w:val="008E154A"/>
    <w:rsid w:val="00AF7BEA"/>
    <w:rsid w:val="00B3618E"/>
    <w:rsid w:val="00C111ED"/>
    <w:rsid w:val="00E043D3"/>
    <w:rsid w:val="00F25C0F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88731B11-51DA-481F-91BD-AFC8A0BB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4A"/>
  </w:style>
  <w:style w:type="paragraph" w:styleId="Footer">
    <w:name w:val="footer"/>
    <w:basedOn w:val="Normal"/>
    <w:link w:val="FooterChar"/>
    <w:uiPriority w:val="99"/>
    <w:unhideWhenUsed/>
    <w:rsid w:val="008E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4A"/>
  </w:style>
  <w:style w:type="character" w:styleId="Hyperlink">
    <w:name w:val="Hyperlink"/>
    <w:basedOn w:val="DefaultParagraphFont"/>
    <w:uiPriority w:val="99"/>
    <w:semiHidden/>
    <w:unhideWhenUsed/>
    <w:rsid w:val="004D07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780"/>
    <w:rPr>
      <w:color w:val="954F72"/>
      <w:u w:val="single"/>
    </w:rPr>
  </w:style>
  <w:style w:type="paragraph" w:customStyle="1" w:styleId="msonormal0">
    <w:name w:val="msonormal"/>
    <w:basedOn w:val="Normal"/>
    <w:rsid w:val="004D0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07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6">
    <w:name w:val="xl66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7">
    <w:name w:val="xl67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8">
    <w:name w:val="xl68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69">
    <w:name w:val="xl69"/>
    <w:basedOn w:val="Normal"/>
    <w:rsid w:val="004D0780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0">
    <w:name w:val="xl70"/>
    <w:basedOn w:val="Normal"/>
    <w:rsid w:val="004D0780"/>
    <w:pPr>
      <w:pBdr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1">
    <w:name w:val="xl71"/>
    <w:basedOn w:val="Normal"/>
    <w:rsid w:val="004D0780"/>
    <w:pPr>
      <w:pBdr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2">
    <w:name w:val="xl72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3">
    <w:name w:val="xl73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4">
    <w:name w:val="xl74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5">
    <w:name w:val="xl75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6">
    <w:name w:val="xl76"/>
    <w:basedOn w:val="Normal"/>
    <w:rsid w:val="004D078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7">
    <w:name w:val="xl77"/>
    <w:basedOn w:val="Normal"/>
    <w:rsid w:val="004D078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8">
    <w:name w:val="xl78"/>
    <w:basedOn w:val="Normal"/>
    <w:rsid w:val="004D078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79">
    <w:name w:val="xl79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0">
    <w:name w:val="xl80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1">
    <w:name w:val="xl81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2">
    <w:name w:val="xl82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3">
    <w:name w:val="xl83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4">
    <w:name w:val="xl84"/>
    <w:basedOn w:val="Normal"/>
    <w:rsid w:val="004D07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5">
    <w:name w:val="xl85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6">
    <w:name w:val="xl86"/>
    <w:basedOn w:val="Normal"/>
    <w:rsid w:val="004D0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7">
    <w:name w:val="xl87"/>
    <w:basedOn w:val="Normal"/>
    <w:rsid w:val="004D0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8">
    <w:name w:val="xl88"/>
    <w:basedOn w:val="Normal"/>
    <w:rsid w:val="004D07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89">
    <w:name w:val="xl89"/>
    <w:basedOn w:val="Normal"/>
    <w:rsid w:val="004D0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0">
    <w:name w:val="xl90"/>
    <w:basedOn w:val="Normal"/>
    <w:rsid w:val="004D0780"/>
    <w:pPr>
      <w:pBdr>
        <w:top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1">
    <w:name w:val="xl91"/>
    <w:basedOn w:val="Normal"/>
    <w:rsid w:val="004D0780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2">
    <w:name w:val="xl92"/>
    <w:basedOn w:val="Normal"/>
    <w:rsid w:val="004D078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  <w:style w:type="paragraph" w:customStyle="1" w:styleId="xl93">
    <w:name w:val="xl93"/>
    <w:basedOn w:val="Normal"/>
    <w:rsid w:val="004D078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Zar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2E4C-78DC-40C6-A969-2BCDB18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2023-09-25T07:27:00Z</dcterms:created>
  <dcterms:modified xsi:type="dcterms:W3CDTF">2023-09-25T07:27:00Z</dcterms:modified>
</cp:coreProperties>
</file>